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67555" w14:textId="77777777" w:rsidR="00003C30" w:rsidRPr="003F3242" w:rsidRDefault="00000000">
      <w:pPr>
        <w:pStyle w:val="Ttulo"/>
        <w:jc w:val="center"/>
        <w:rPr>
          <w:color w:val="auto"/>
        </w:rPr>
      </w:pPr>
      <w:r w:rsidRPr="003F3242">
        <w:rPr>
          <w:color w:val="auto"/>
        </w:rPr>
        <w:t>BASES Y CONDICIONES DE LA PROMOCIÓN</w:t>
      </w:r>
    </w:p>
    <w:p w14:paraId="6ED00296" w14:textId="77777777" w:rsidR="00003C30" w:rsidRPr="003F3242" w:rsidRDefault="00000000">
      <w:pPr>
        <w:jc w:val="center"/>
      </w:pPr>
      <w:r w:rsidRPr="003F3242">
        <w:rPr>
          <w:b/>
          <w:sz w:val="22"/>
        </w:rPr>
        <w:t>Aplicable exclusivamente a emprendimientos MÍO y MIXT</w:t>
      </w:r>
    </w:p>
    <w:tbl>
      <w:tblPr>
        <w:tblStyle w:val="Tablaconcuadrcula"/>
        <w:tblW w:w="0" w:type="auto"/>
        <w:jc w:val="center"/>
        <w:tblLook w:val="04A0" w:firstRow="1" w:lastRow="0" w:firstColumn="1" w:lastColumn="0" w:noHBand="0" w:noVBand="1"/>
      </w:tblPr>
      <w:tblGrid>
        <w:gridCol w:w="4824"/>
        <w:gridCol w:w="4824"/>
      </w:tblGrid>
      <w:tr w:rsidR="00003C30" w:rsidRPr="003F3242" w14:paraId="1D5D1904" w14:textId="77777777">
        <w:trPr>
          <w:jc w:val="center"/>
        </w:trPr>
        <w:tc>
          <w:tcPr>
            <w:tcW w:w="4824" w:type="dxa"/>
            <w:tcBorders>
              <w:top w:val="single" w:sz="4" w:space="0" w:color="D9E2F3"/>
              <w:left w:val="single" w:sz="4" w:space="0" w:color="D9E2F3"/>
              <w:bottom w:val="single" w:sz="4" w:space="0" w:color="D9E2F3"/>
              <w:right w:val="single" w:sz="4" w:space="0" w:color="D9E2F3"/>
            </w:tcBorders>
            <w:shd w:val="clear" w:color="auto" w:fill="EAF2F8"/>
            <w:vAlign w:val="center"/>
          </w:tcPr>
          <w:p w14:paraId="3D0023FC" w14:textId="77777777" w:rsidR="00003C30" w:rsidRPr="003F3242" w:rsidRDefault="00000000">
            <w:r w:rsidRPr="003F3242">
              <w:rPr>
                <w:b/>
              </w:rPr>
              <w:t>Organizador</w:t>
            </w:r>
          </w:p>
        </w:tc>
        <w:tc>
          <w:tcPr>
            <w:tcW w:w="4824" w:type="dxa"/>
            <w:tcBorders>
              <w:top w:val="single" w:sz="4" w:space="0" w:color="D9E2F3"/>
              <w:left w:val="single" w:sz="4" w:space="0" w:color="D9E2F3"/>
              <w:bottom w:val="single" w:sz="4" w:space="0" w:color="D9E2F3"/>
              <w:right w:val="single" w:sz="4" w:space="0" w:color="D9E2F3"/>
            </w:tcBorders>
            <w:vAlign w:val="center"/>
          </w:tcPr>
          <w:p w14:paraId="49715F2D" w14:textId="77777777" w:rsidR="00003C30" w:rsidRPr="003F3242" w:rsidRDefault="00000000">
            <w:r w:rsidRPr="003F3242">
              <w:t>METROCUBICO S.A., CUIT N° 30-71514428-6</w:t>
            </w:r>
          </w:p>
        </w:tc>
      </w:tr>
      <w:tr w:rsidR="00003C30" w:rsidRPr="003F3242" w14:paraId="6F272DA8" w14:textId="77777777">
        <w:trPr>
          <w:jc w:val="center"/>
        </w:trPr>
        <w:tc>
          <w:tcPr>
            <w:tcW w:w="4824" w:type="dxa"/>
            <w:tcBorders>
              <w:top w:val="single" w:sz="4" w:space="0" w:color="D9E2F3"/>
              <w:left w:val="single" w:sz="4" w:space="0" w:color="D9E2F3"/>
              <w:bottom w:val="single" w:sz="4" w:space="0" w:color="D9E2F3"/>
              <w:right w:val="single" w:sz="4" w:space="0" w:color="D9E2F3"/>
            </w:tcBorders>
            <w:shd w:val="clear" w:color="auto" w:fill="EAF2F8"/>
            <w:vAlign w:val="center"/>
          </w:tcPr>
          <w:p w14:paraId="179575DD" w14:textId="77777777" w:rsidR="00003C30" w:rsidRPr="003F3242" w:rsidRDefault="00000000">
            <w:r w:rsidRPr="003F3242">
              <w:rPr>
                <w:b/>
              </w:rPr>
              <w:t>Domicilio</w:t>
            </w:r>
          </w:p>
        </w:tc>
        <w:tc>
          <w:tcPr>
            <w:tcW w:w="4824" w:type="dxa"/>
            <w:tcBorders>
              <w:top w:val="single" w:sz="4" w:space="0" w:color="D9E2F3"/>
              <w:left w:val="single" w:sz="4" w:space="0" w:color="D9E2F3"/>
              <w:bottom w:val="single" w:sz="4" w:space="0" w:color="D9E2F3"/>
              <w:right w:val="single" w:sz="4" w:space="0" w:color="D9E2F3"/>
            </w:tcBorders>
            <w:vAlign w:val="center"/>
          </w:tcPr>
          <w:p w14:paraId="5BD756BB" w14:textId="77777777" w:rsidR="00003C30" w:rsidRPr="003F3242" w:rsidRDefault="00000000">
            <w:r w:rsidRPr="003F3242">
              <w:t>Av. Aconquija N° 998, Yerba Buena, Provincia de Tucumán</w:t>
            </w:r>
          </w:p>
        </w:tc>
      </w:tr>
      <w:tr w:rsidR="00003C30" w:rsidRPr="003F3242" w14:paraId="1E9DAB33" w14:textId="77777777">
        <w:trPr>
          <w:jc w:val="center"/>
        </w:trPr>
        <w:tc>
          <w:tcPr>
            <w:tcW w:w="4824" w:type="dxa"/>
            <w:tcBorders>
              <w:top w:val="single" w:sz="4" w:space="0" w:color="D9E2F3"/>
              <w:left w:val="single" w:sz="4" w:space="0" w:color="D9E2F3"/>
              <w:bottom w:val="single" w:sz="4" w:space="0" w:color="D9E2F3"/>
              <w:right w:val="single" w:sz="4" w:space="0" w:color="D9E2F3"/>
            </w:tcBorders>
            <w:shd w:val="clear" w:color="auto" w:fill="EAF2F8"/>
            <w:vAlign w:val="center"/>
          </w:tcPr>
          <w:p w14:paraId="4D0F6B2F" w14:textId="77777777" w:rsidR="00003C30" w:rsidRPr="003F3242" w:rsidRDefault="00000000">
            <w:r w:rsidRPr="003F3242">
              <w:rPr>
                <w:b/>
              </w:rPr>
              <w:t>Emprendimientos incluidos</w:t>
            </w:r>
          </w:p>
        </w:tc>
        <w:tc>
          <w:tcPr>
            <w:tcW w:w="4824" w:type="dxa"/>
            <w:tcBorders>
              <w:top w:val="single" w:sz="4" w:space="0" w:color="D9E2F3"/>
              <w:left w:val="single" w:sz="4" w:space="0" w:color="D9E2F3"/>
              <w:bottom w:val="single" w:sz="4" w:space="0" w:color="D9E2F3"/>
              <w:right w:val="single" w:sz="4" w:space="0" w:color="D9E2F3"/>
            </w:tcBorders>
            <w:vAlign w:val="center"/>
          </w:tcPr>
          <w:p w14:paraId="638FCC4E" w14:textId="77777777" w:rsidR="00003C30" w:rsidRPr="003F3242" w:rsidRDefault="00000000">
            <w:r w:rsidRPr="003F3242">
              <w:t>MÍO: Avenida Solano Vera 1.100, Yerba Buena, Tucumán | MIXT: calle Las Higueritas esquina Las Rosas, Yerba Buena, Tucumán</w:t>
            </w:r>
          </w:p>
        </w:tc>
      </w:tr>
      <w:tr w:rsidR="00003C30" w:rsidRPr="003F3242" w14:paraId="0924A011" w14:textId="77777777">
        <w:trPr>
          <w:jc w:val="center"/>
        </w:trPr>
        <w:tc>
          <w:tcPr>
            <w:tcW w:w="4824" w:type="dxa"/>
            <w:tcBorders>
              <w:top w:val="single" w:sz="4" w:space="0" w:color="D9E2F3"/>
              <w:left w:val="single" w:sz="4" w:space="0" w:color="D9E2F3"/>
              <w:bottom w:val="single" w:sz="4" w:space="0" w:color="D9E2F3"/>
              <w:right w:val="single" w:sz="4" w:space="0" w:color="D9E2F3"/>
            </w:tcBorders>
            <w:shd w:val="clear" w:color="auto" w:fill="EAF2F8"/>
            <w:vAlign w:val="center"/>
          </w:tcPr>
          <w:p w14:paraId="21BD755B" w14:textId="77777777" w:rsidR="00003C30" w:rsidRPr="003F3242" w:rsidRDefault="00000000">
            <w:r w:rsidRPr="003F3242">
              <w:rPr>
                <w:b/>
              </w:rPr>
              <w:t>Vigencia</w:t>
            </w:r>
          </w:p>
        </w:tc>
        <w:tc>
          <w:tcPr>
            <w:tcW w:w="4824" w:type="dxa"/>
            <w:tcBorders>
              <w:top w:val="single" w:sz="4" w:space="0" w:color="D9E2F3"/>
              <w:left w:val="single" w:sz="4" w:space="0" w:color="D9E2F3"/>
              <w:bottom w:val="single" w:sz="4" w:space="0" w:color="D9E2F3"/>
              <w:right w:val="single" w:sz="4" w:space="0" w:color="D9E2F3"/>
            </w:tcBorders>
            <w:vAlign w:val="center"/>
          </w:tcPr>
          <w:p w14:paraId="7C4BF5E0" w14:textId="6AECAA21" w:rsidR="00003C30" w:rsidRPr="003F3242" w:rsidRDefault="00000000">
            <w:r w:rsidRPr="003F3242">
              <w:t xml:space="preserve">Válido hasta el </w:t>
            </w:r>
            <w:r w:rsidR="00154144">
              <w:t xml:space="preserve">30 </w:t>
            </w:r>
            <w:r w:rsidRPr="003F3242">
              <w:t xml:space="preserve"> de </w:t>
            </w:r>
            <w:r w:rsidR="00154144">
              <w:t>noviembre</w:t>
            </w:r>
            <w:r w:rsidRPr="003F3242">
              <w:t xml:space="preserve"> de 2026, inclusive</w:t>
            </w:r>
          </w:p>
        </w:tc>
      </w:tr>
    </w:tbl>
    <w:p w14:paraId="5D1D723B" w14:textId="77777777" w:rsidR="00003C30" w:rsidRPr="003F3242" w:rsidRDefault="00000000">
      <w:pPr>
        <w:pStyle w:val="Ttulo1"/>
        <w:spacing w:before="200" w:after="80"/>
        <w:rPr>
          <w:color w:val="auto"/>
        </w:rPr>
      </w:pPr>
      <w:r w:rsidRPr="003F3242">
        <w:rPr>
          <w:color w:val="auto"/>
        </w:rPr>
        <w:t>1. Organizador</w:t>
      </w:r>
    </w:p>
    <w:p w14:paraId="4DB43B44" w14:textId="77777777" w:rsidR="00003C30" w:rsidRPr="003F3242" w:rsidRDefault="00000000">
      <w:pPr>
        <w:jc w:val="both"/>
      </w:pPr>
      <w:r w:rsidRPr="003F3242">
        <w:t>La presente promoción (la “Promoción”) es organizada por METROCUBICO S.A., CUIT N° 30-71514428-6, con domicilio en Av. Aconquija N° 998, Yerba Buena, Provincia de Tucumán (en adelante, el “Organizador”).</w:t>
      </w:r>
    </w:p>
    <w:p w14:paraId="165286E2" w14:textId="77777777" w:rsidR="00003C30" w:rsidRPr="003F3242" w:rsidRDefault="00000000">
      <w:pPr>
        <w:pStyle w:val="Ttulo1"/>
        <w:spacing w:before="200" w:after="80"/>
        <w:rPr>
          <w:color w:val="auto"/>
        </w:rPr>
      </w:pPr>
      <w:r w:rsidRPr="003F3242">
        <w:rPr>
          <w:color w:val="auto"/>
        </w:rPr>
        <w:t>2. Vigencia</w:t>
      </w:r>
    </w:p>
    <w:p w14:paraId="770D4425" w14:textId="688EE327" w:rsidR="00003C30" w:rsidRPr="003F3242" w:rsidRDefault="00000000">
      <w:pPr>
        <w:jc w:val="both"/>
      </w:pPr>
      <w:r w:rsidRPr="003F3242">
        <w:t xml:space="preserve">La Promoción será válida hasta el día </w:t>
      </w:r>
      <w:r w:rsidR="008F394F">
        <w:t>30</w:t>
      </w:r>
      <w:r w:rsidRPr="003F3242">
        <w:t xml:space="preserve"> de </w:t>
      </w:r>
      <w:r w:rsidR="008F394F">
        <w:t>noviembre</w:t>
      </w:r>
      <w:r w:rsidRPr="003F3242">
        <w:t xml:space="preserve"> de 2026, inclusive, fecha en la cual operará su vencimiento automático, sin necesidad de interpelación o notificación alguna.</w:t>
      </w:r>
    </w:p>
    <w:p w14:paraId="52FC3A8C" w14:textId="77777777" w:rsidR="00003C30" w:rsidRPr="003F3242" w:rsidRDefault="00000000">
      <w:pPr>
        <w:pStyle w:val="Ttulo1"/>
        <w:spacing w:before="200" w:after="80"/>
        <w:rPr>
          <w:color w:val="auto"/>
        </w:rPr>
      </w:pPr>
      <w:r w:rsidRPr="003F3242">
        <w:rPr>
          <w:color w:val="auto"/>
        </w:rPr>
        <w:t>3. Ámbito de Aplicación</w:t>
      </w:r>
    </w:p>
    <w:p w14:paraId="315EF77C" w14:textId="42AA028B" w:rsidR="00003C30" w:rsidRPr="003F3242" w:rsidRDefault="00000000">
      <w:pPr>
        <w:jc w:val="both"/>
      </w:pPr>
      <w:r w:rsidRPr="003F3242">
        <w:t xml:space="preserve">La Promoción será aplicable exclusivamente para la adquisición de unidades en los siguientes </w:t>
      </w:r>
      <w:r w:rsidR="00845F6B" w:rsidRPr="003F3242">
        <w:t>proyectos</w:t>
      </w:r>
      <w:r w:rsidRPr="003F3242">
        <w:t>:</w:t>
      </w:r>
    </w:p>
    <w:p w14:paraId="234915BB" w14:textId="77777777" w:rsidR="00003C30" w:rsidRPr="003F3242" w:rsidRDefault="00000000">
      <w:pPr>
        <w:pStyle w:val="Listaconvietas"/>
        <w:spacing w:after="60"/>
      </w:pPr>
      <w:r w:rsidRPr="003F3242">
        <w:t>MÍO, ubicado en Avenida Solano Vera 1.100, Yerba Buena, Provincia de Tucumán.</w:t>
      </w:r>
    </w:p>
    <w:p w14:paraId="45D37DED" w14:textId="77777777" w:rsidR="00003C30" w:rsidRPr="003F3242" w:rsidRDefault="00000000">
      <w:pPr>
        <w:pStyle w:val="Listaconvietas"/>
        <w:spacing w:after="60"/>
      </w:pPr>
      <w:r w:rsidRPr="003F3242">
        <w:t>MIXT, ubicado en calle Las Higueritas esquina Las Rosas, Yerba Buena, Provincia de Tucumán.</w:t>
      </w:r>
    </w:p>
    <w:p w14:paraId="5D92C284" w14:textId="77777777" w:rsidR="00003C30" w:rsidRPr="003F3242" w:rsidRDefault="00000000">
      <w:pPr>
        <w:jc w:val="both"/>
      </w:pPr>
      <w:r w:rsidRPr="003F3242">
        <w:t>La Promoción no resultará aplicable a otros emprendimientos, productos o servicios comercializados por el Organizador.</w:t>
      </w:r>
    </w:p>
    <w:p w14:paraId="623D1E7D" w14:textId="77777777" w:rsidR="00003C30" w:rsidRPr="003F3242" w:rsidRDefault="00000000">
      <w:pPr>
        <w:pStyle w:val="Ttulo1"/>
        <w:spacing w:before="200" w:after="80"/>
        <w:rPr>
          <w:color w:val="auto"/>
        </w:rPr>
      </w:pPr>
      <w:r w:rsidRPr="003F3242">
        <w:rPr>
          <w:color w:val="auto"/>
        </w:rPr>
        <w:t>4. Beneficio</w:t>
      </w:r>
    </w:p>
    <w:p w14:paraId="2C959D4D" w14:textId="77777777" w:rsidR="00003C30" w:rsidRDefault="00000000">
      <w:pPr>
        <w:jc w:val="both"/>
      </w:pPr>
      <w:r w:rsidRPr="003F3242">
        <w:t xml:space="preserve">El beneficio promocional otorgado será imputado exclusivamente al precio total de compra de una unidad </w:t>
      </w:r>
      <w:r w:rsidR="002B2E10" w:rsidRPr="002B2E10">
        <w:t xml:space="preserve">monoambiente o de dos dormitorios </w:t>
      </w:r>
      <w:r w:rsidRPr="003F3242">
        <w:t>perteneciente a los emprendimientos indicados en la cláusula precedente.</w:t>
      </w:r>
    </w:p>
    <w:p w14:paraId="4AB02253" w14:textId="77777777" w:rsidR="00003C30" w:rsidRPr="003F3242" w:rsidRDefault="00000000">
      <w:pPr>
        <w:jc w:val="both"/>
      </w:pPr>
      <w:r w:rsidRPr="003F3242">
        <w:t>El beneficio no podrá ser canjeado por dinero en efectivo, otros productos, servicios, bienes, créditos, títulos ni bajo ninguna otra modalidad distinta de su imputación al precio de compra de la unidad seleccionada.</w:t>
      </w:r>
    </w:p>
    <w:p w14:paraId="6221A5DD" w14:textId="77777777" w:rsidR="00003C30" w:rsidRPr="003F3242" w:rsidRDefault="00000000">
      <w:pPr>
        <w:jc w:val="both"/>
      </w:pPr>
      <w:r w:rsidRPr="003F3242">
        <w:t>En ningún caso el valor del beneficio podrá superar el precio de venta de la unidad seleccionada ni generar créditos, reintegros o saldos a favor del beneficiario.</w:t>
      </w:r>
    </w:p>
    <w:p w14:paraId="0564F549" w14:textId="77777777" w:rsidR="00003C30" w:rsidRDefault="00000000" w:rsidP="00B17621">
      <w:pPr>
        <w:pStyle w:val="Ttulo1"/>
        <w:spacing w:before="200" w:after="80"/>
      </w:pPr>
      <w:r w:rsidRPr="00B17621">
        <w:rPr>
          <w:color w:val="auto"/>
        </w:rPr>
        <w:t>5. Utilización por Única Vez</w:t>
      </w:r>
    </w:p>
    <w:p w14:paraId="0717C1F9" w14:textId="77777777" w:rsidR="00003C30" w:rsidRDefault="00000000">
      <w:pPr>
        <w:jc w:val="both"/>
      </w:pPr>
      <w:r w:rsidRPr="003F3242">
        <w:t>El beneficio será válido por única vez y sólo podrá ser utilizado en una única operación de adquisición.</w:t>
      </w:r>
    </w:p>
    <w:p w14:paraId="3B3B6B4A" w14:textId="77777777" w:rsidR="00003C30" w:rsidRPr="003F3242" w:rsidRDefault="00000000">
      <w:pPr>
        <w:pStyle w:val="Ttulo1"/>
        <w:spacing w:before="200" w:after="80"/>
        <w:rPr>
          <w:color w:val="auto"/>
        </w:rPr>
      </w:pPr>
      <w:r w:rsidRPr="003F3242">
        <w:rPr>
          <w:color w:val="auto"/>
        </w:rPr>
        <w:lastRenderedPageBreak/>
        <w:t>6. No Acumulable</w:t>
      </w:r>
    </w:p>
    <w:p w14:paraId="718FD7D0" w14:textId="77777777" w:rsidR="00003C30" w:rsidRPr="003F3242" w:rsidRDefault="00000000">
      <w:pPr>
        <w:jc w:val="both"/>
      </w:pPr>
      <w:r w:rsidRPr="003F3242">
        <w:t>La Promoción no es acumulable con otras promociones, descuentos, bonificaciones, beneficios comerciales o campañas vigentes ofrecidas por el Organizador, salvo autorización expresa y escrita de éste.</w:t>
      </w:r>
    </w:p>
    <w:p w14:paraId="36572FEA" w14:textId="77777777" w:rsidR="00003C30" w:rsidRPr="003F3242" w:rsidRDefault="00000000">
      <w:pPr>
        <w:pStyle w:val="Ttulo1"/>
        <w:spacing w:before="200" w:after="80"/>
        <w:rPr>
          <w:color w:val="auto"/>
        </w:rPr>
      </w:pPr>
      <w:r w:rsidRPr="003F3242">
        <w:rPr>
          <w:color w:val="auto"/>
        </w:rPr>
        <w:t>7. Disponibilidad de Unidades</w:t>
      </w:r>
    </w:p>
    <w:p w14:paraId="3D8CA3B0" w14:textId="77777777" w:rsidR="00003C30" w:rsidRDefault="00000000">
      <w:pPr>
        <w:jc w:val="both"/>
      </w:pPr>
      <w:r w:rsidRPr="003F3242">
        <w:t xml:space="preserve">La utilización del beneficio estará sujeta a la disponibilidad de unidades existentes al momento </w:t>
      </w:r>
      <w:r w:rsidR="004C5DDD" w:rsidRPr="004C5DDD">
        <w:t>del pago de una</w:t>
      </w:r>
      <w:r w:rsidRPr="003F3242">
        <w:t xml:space="preserve"> </w:t>
      </w:r>
      <w:r w:rsidRPr="008214B9">
        <w:t>seña</w:t>
      </w:r>
      <w:r w:rsidRPr="003F3242">
        <w:t>, suscripción de la documentación correspondiente o concreción de la operación.</w:t>
      </w:r>
    </w:p>
    <w:p w14:paraId="2DF767DB" w14:textId="77777777" w:rsidR="00003C30" w:rsidRPr="003F3242" w:rsidRDefault="00000000">
      <w:pPr>
        <w:jc w:val="both"/>
      </w:pPr>
      <w:r w:rsidRPr="003F3242">
        <w:t>El Organizador no garantiza la disponibilidad de una unidad determinada ni la permanencia de las condiciones comerciales informadas con anterioridad a la efectiva aprobación de la operación.</w:t>
      </w:r>
    </w:p>
    <w:p w14:paraId="0758035F" w14:textId="77777777" w:rsidR="00003C30" w:rsidRPr="003F3242" w:rsidRDefault="00000000">
      <w:pPr>
        <w:pStyle w:val="Ttulo1"/>
        <w:spacing w:before="200" w:after="80"/>
        <w:rPr>
          <w:color w:val="auto"/>
        </w:rPr>
      </w:pPr>
      <w:r w:rsidRPr="003F3242">
        <w:rPr>
          <w:color w:val="auto"/>
        </w:rPr>
        <w:t>8. Análisis Crediticio y Garantías</w:t>
      </w:r>
    </w:p>
    <w:p w14:paraId="5685F993" w14:textId="77777777" w:rsidR="00003C30" w:rsidRPr="003F3242" w:rsidRDefault="00000000">
      <w:pPr>
        <w:jc w:val="both"/>
      </w:pPr>
      <w:r w:rsidRPr="003F3242">
        <w:t>Toda operación se encuentra sujeta a evaluación comercial y análisis crediticio por parte del Organizador.</w:t>
      </w:r>
    </w:p>
    <w:p w14:paraId="6CC460BB" w14:textId="77777777" w:rsidR="00003C30" w:rsidRPr="003F3242" w:rsidRDefault="00000000">
      <w:pPr>
        <w:jc w:val="both"/>
      </w:pPr>
      <w:r w:rsidRPr="003F3242">
        <w:t>METROCUBICO S.A. se reserva el derecho exclusivo de aprobar o rechazar la operación, solicitar documentación adicional, requerir información patrimonial, financiera o comercial, y exigir garantías personales y/o reales que considere necesarias.</w:t>
      </w:r>
    </w:p>
    <w:p w14:paraId="44BFC817" w14:textId="77777777" w:rsidR="00003C30" w:rsidRPr="003F3242" w:rsidRDefault="00000000">
      <w:pPr>
        <w:jc w:val="both"/>
      </w:pPr>
      <w:r w:rsidRPr="003F3242">
        <w:t>La falta de aprobación crediticia o comercial no dará lugar a reclamo, compensación, indemnización, reintegro o resarcimiento alguno por parte del interesado.</w:t>
      </w:r>
    </w:p>
    <w:p w14:paraId="0C6BF266" w14:textId="77777777" w:rsidR="00003C30" w:rsidRPr="003F3242" w:rsidRDefault="00000000">
      <w:pPr>
        <w:pStyle w:val="Ttulo1"/>
        <w:spacing w:before="200" w:after="80"/>
        <w:rPr>
          <w:color w:val="auto"/>
        </w:rPr>
      </w:pPr>
      <w:r w:rsidRPr="003F3242">
        <w:rPr>
          <w:color w:val="auto"/>
        </w:rPr>
        <w:t>9. Sujetos Excluidos</w:t>
      </w:r>
    </w:p>
    <w:p w14:paraId="243EF6F1" w14:textId="77777777" w:rsidR="00003C30" w:rsidRPr="003F3242" w:rsidRDefault="00000000">
      <w:pPr>
        <w:jc w:val="both"/>
      </w:pPr>
      <w:r w:rsidRPr="003F3242">
        <w:t>Quedan excluidas de la Promoción las personas humanas o jurídicas que mantengan deudas exigibles con METROCUBICO S.A., se encuentren en mora respecto de cualquier obligación asumida con el Organizador o registren incumplimientos contractuales vigentes con éste.</w:t>
      </w:r>
    </w:p>
    <w:p w14:paraId="1E9444C2" w14:textId="77777777" w:rsidR="00003C30" w:rsidRPr="003F3242" w:rsidRDefault="00000000">
      <w:pPr>
        <w:jc w:val="both"/>
      </w:pPr>
      <w:r w:rsidRPr="003F3242">
        <w:t>La verificación de estas circunstancias quedará a exclusivo criterio del Organizador.</w:t>
      </w:r>
    </w:p>
    <w:p w14:paraId="391E8BB6" w14:textId="77777777" w:rsidR="00003C30" w:rsidRPr="003F3242" w:rsidRDefault="00000000">
      <w:pPr>
        <w:pStyle w:val="Ttulo1"/>
        <w:spacing w:before="200" w:after="80"/>
        <w:rPr>
          <w:color w:val="auto"/>
        </w:rPr>
      </w:pPr>
      <w:r w:rsidRPr="003F3242">
        <w:rPr>
          <w:color w:val="auto"/>
        </w:rPr>
        <w:t>10. Falta de Concreción de la Operación</w:t>
      </w:r>
    </w:p>
    <w:p w14:paraId="11DD607A" w14:textId="1A36798A" w:rsidR="00003C30" w:rsidRPr="003F3242" w:rsidRDefault="00000000">
      <w:pPr>
        <w:jc w:val="both"/>
      </w:pPr>
      <w:r w:rsidRPr="003F3242">
        <w:t xml:space="preserve">La Promoción quedará automáticamente sin efecto si la operación </w:t>
      </w:r>
      <w:r w:rsidR="00303A73" w:rsidRPr="003F3242">
        <w:t>de adquisición</w:t>
      </w:r>
      <w:r w:rsidRPr="003F3242">
        <w:t xml:space="preserve"> no se concreta por cualquier motivo, </w:t>
      </w:r>
      <w:r w:rsidR="00F172FE" w:rsidRPr="003F3242">
        <w:t>incluyendo,</w:t>
      </w:r>
      <w:r w:rsidRPr="003F3242">
        <w:t xml:space="preserve"> pero sin limitarse a: desistimiento del interesado, rechazo del análisis crediticio, falta de cumplimiento de requisitos comerciales o documentales, falta de disponibilidad de unidades, o imposibilidad de arribar a un acuerdo contractual.</w:t>
      </w:r>
    </w:p>
    <w:p w14:paraId="0707798B" w14:textId="77777777" w:rsidR="00003C30" w:rsidRPr="003F3242" w:rsidRDefault="00000000">
      <w:pPr>
        <w:jc w:val="both"/>
      </w:pPr>
      <w:r w:rsidRPr="003F3242">
        <w:t>En tales supuestos, el beneficiario no tendrá derecho a efectuar reclamos, solicitar compensaciones, indemnizaciones, reintegros ni resarcimientos de ninguna naturaleza contra el Organizador.</w:t>
      </w:r>
    </w:p>
    <w:p w14:paraId="44CE7D6C" w14:textId="77777777" w:rsidR="00003C30" w:rsidRPr="003F3242" w:rsidRDefault="00000000">
      <w:pPr>
        <w:pStyle w:val="Ttulo1"/>
        <w:spacing w:before="200" w:after="80"/>
        <w:rPr>
          <w:color w:val="auto"/>
        </w:rPr>
      </w:pPr>
      <w:r w:rsidRPr="003F3242">
        <w:rPr>
          <w:color w:val="auto"/>
        </w:rPr>
        <w:t>11. Operaciones Nuevas</w:t>
      </w:r>
    </w:p>
    <w:p w14:paraId="40AE6D5A" w14:textId="77777777" w:rsidR="00003C30" w:rsidRPr="003F3242" w:rsidRDefault="00000000">
      <w:pPr>
        <w:jc w:val="both"/>
      </w:pPr>
      <w:r w:rsidRPr="003F3242">
        <w:t>La Promoción sólo será aplicable a nuevas operaciones iniciadas y celebradas durante su vigencia, y no podrá aplicarse retroactivamente sobre reservas, señas, boletos, contratos u operaciones previamente celebradas.</w:t>
      </w:r>
    </w:p>
    <w:p w14:paraId="7EA5FCB8" w14:textId="77777777" w:rsidR="00003C30" w:rsidRPr="003F3242" w:rsidRDefault="00000000">
      <w:pPr>
        <w:pStyle w:val="Ttulo1"/>
        <w:spacing w:before="200" w:after="80"/>
        <w:rPr>
          <w:color w:val="auto"/>
        </w:rPr>
      </w:pPr>
      <w:r w:rsidRPr="003F3242">
        <w:rPr>
          <w:color w:val="auto"/>
        </w:rPr>
        <w:t>12. Reserva de Unidades</w:t>
      </w:r>
    </w:p>
    <w:p w14:paraId="6A0A4F9E" w14:textId="77777777" w:rsidR="00003C30" w:rsidRPr="003F3242" w:rsidRDefault="00000000">
      <w:pPr>
        <w:jc w:val="both"/>
      </w:pPr>
      <w:r w:rsidRPr="003F3242">
        <w:t>La reserva de una unidad no implicará por sí misma la aprobación definitiva de la operación, la adjudicación de la unidad ni la aplicación efectiva del beneficio promocional.</w:t>
      </w:r>
    </w:p>
    <w:p w14:paraId="7C959158" w14:textId="77777777" w:rsidR="00003C30" w:rsidRPr="003F3242" w:rsidRDefault="00000000">
      <w:pPr>
        <w:jc w:val="both"/>
      </w:pPr>
      <w:r w:rsidRPr="003F3242">
        <w:t xml:space="preserve">La concreción de la operación permanecerá sujeta al cumplimiento de la totalidad de los requisitos comerciales, financieros, crediticios y documentales establecidos por METROCUBICO S.A., quien se </w:t>
      </w:r>
      <w:r w:rsidRPr="003F3242">
        <w:lastRenderedPageBreak/>
        <w:t>reserva el derecho de aprobar o rechazar la operación a su exclusivo criterio, sin que ello genere derecho a reclamo, compensación o indemnización alguna por parte del interesado.</w:t>
      </w:r>
    </w:p>
    <w:p w14:paraId="10F5D4B5" w14:textId="77777777" w:rsidR="00003C30" w:rsidRPr="003F3242" w:rsidRDefault="00000000">
      <w:pPr>
        <w:jc w:val="both"/>
      </w:pPr>
      <w:r w:rsidRPr="003F3242">
        <w:t>Asimismo, la sola emisión, entrega o recepción de cualquier certificado, constancia, comunicación o comprobante vinculado a la Promoción no implicará por sí misma la aprobación definitiva de la operación, la adjudicación de una unidad determinada ni la aplicación efectiva del beneficio, quedando todo ello sujeto a la aceptación expresa y final del Organizador.</w:t>
      </w:r>
    </w:p>
    <w:p w14:paraId="41EDE16C" w14:textId="77777777" w:rsidR="00003C30" w:rsidRPr="003F3242" w:rsidRDefault="00000000">
      <w:pPr>
        <w:pStyle w:val="Ttulo1"/>
        <w:spacing w:before="200" w:after="80"/>
        <w:rPr>
          <w:color w:val="auto"/>
        </w:rPr>
      </w:pPr>
      <w:r w:rsidRPr="003F3242">
        <w:rPr>
          <w:color w:val="auto"/>
        </w:rPr>
        <w:t>13. Modificaciones, Suspensión o Cancelación</w:t>
      </w:r>
    </w:p>
    <w:p w14:paraId="5DEDB284" w14:textId="77777777" w:rsidR="00003C30" w:rsidRPr="003F3242" w:rsidRDefault="00000000">
      <w:pPr>
        <w:jc w:val="both"/>
      </w:pPr>
      <w:r w:rsidRPr="003F3242">
        <w:t>El Organizador se reserva el derecho de modificar, ampliar, restringir, suspender o cancelar total o parcialmente la presente Promoción y/o cualquiera de estas Bases y Condiciones en cualquier momento, sin obligación de notificación previa y sin que ello genere derecho a reclamo, compensación o indemnización alguna.</w:t>
      </w:r>
    </w:p>
    <w:p w14:paraId="02E65A55" w14:textId="77777777" w:rsidR="00003C30" w:rsidRPr="003F3242" w:rsidRDefault="00000000">
      <w:pPr>
        <w:pStyle w:val="Ttulo1"/>
        <w:spacing w:before="200" w:after="80"/>
        <w:rPr>
          <w:color w:val="auto"/>
        </w:rPr>
      </w:pPr>
      <w:r w:rsidRPr="003F3242">
        <w:rPr>
          <w:color w:val="auto"/>
        </w:rPr>
        <w:t>14. Aceptación</w:t>
      </w:r>
    </w:p>
    <w:p w14:paraId="5A242354" w14:textId="77777777" w:rsidR="00003C30" w:rsidRPr="003F3242" w:rsidRDefault="00000000">
      <w:pPr>
        <w:jc w:val="both"/>
      </w:pPr>
      <w:r w:rsidRPr="003F3242">
        <w:t>La utilización del beneficio o la participación en la Promoción implica el pleno conocimiento y aceptación total de las presentes Bases y Condiciones.</w:t>
      </w:r>
    </w:p>
    <w:p w14:paraId="376C2D0D" w14:textId="77777777" w:rsidR="00003C30" w:rsidRPr="003F3242" w:rsidRDefault="00000000">
      <w:pPr>
        <w:pStyle w:val="Ttulo1"/>
        <w:spacing w:before="200" w:after="80"/>
        <w:rPr>
          <w:color w:val="auto"/>
        </w:rPr>
      </w:pPr>
      <w:r w:rsidRPr="003F3242">
        <w:rPr>
          <w:color w:val="auto"/>
        </w:rPr>
        <w:t>15. Ley Aplicable y Jurisdicción</w:t>
      </w:r>
    </w:p>
    <w:p w14:paraId="4C092CE7" w14:textId="77777777" w:rsidR="00003C30" w:rsidRPr="003F3242" w:rsidRDefault="00000000">
      <w:pPr>
        <w:jc w:val="both"/>
      </w:pPr>
      <w:r w:rsidRPr="003F3242">
        <w:t>Las presentes Bases y Condiciones se regirán por las leyes de la República Argentina.</w:t>
      </w:r>
    </w:p>
    <w:p w14:paraId="120CFCD2" w14:textId="77777777" w:rsidR="00003C30" w:rsidRPr="003F3242" w:rsidRDefault="00000000">
      <w:pPr>
        <w:jc w:val="both"/>
      </w:pPr>
      <w:r w:rsidRPr="003F3242">
        <w:t xml:space="preserve">Para </w:t>
      </w:r>
      <w:r w:rsidR="003F3242" w:rsidRPr="003F3242">
        <w:t>toda</w:t>
      </w:r>
      <w:r w:rsidRPr="003F3242">
        <w:t xml:space="preserve"> cuestión derivada de </w:t>
      </w:r>
      <w:r w:rsidR="003F3242" w:rsidRPr="003F3242">
        <w:t>su</w:t>
      </w:r>
      <w:r w:rsidRPr="003F3242">
        <w:t xml:space="preserve"> interpretación, aplicación o cumplimiento, las partes se someten a la jurisdicción de los Tribunales Ordinarios competentes de la Provincia de Tucumán, con renuncia </w:t>
      </w:r>
      <w:r w:rsidR="003F3242" w:rsidRPr="003F3242">
        <w:t xml:space="preserve">expresa </w:t>
      </w:r>
      <w:r w:rsidRPr="003F3242">
        <w:t>a cualquier otro fuero o jurisdicción que pudiera corresponder.</w:t>
      </w:r>
    </w:p>
    <w:p w14:paraId="21CF6AB6" w14:textId="77777777" w:rsidR="00003C30" w:rsidRDefault="00003C30"/>
    <w:sectPr w:rsidR="00003C30" w:rsidSect="00034616">
      <w:headerReference w:type="even" r:id="rId8"/>
      <w:headerReference w:type="default" r:id="rId9"/>
      <w:footerReference w:type="even" r:id="rId10"/>
      <w:footerReference w:type="default" r:id="rId11"/>
      <w:headerReference w:type="first" r:id="rId12"/>
      <w:footerReference w:type="first" r:id="rId13"/>
      <w:pgSz w:w="12240" w:h="15840"/>
      <w:pgMar w:top="1080" w:right="1296" w:bottom="108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B0CD5" w14:textId="77777777" w:rsidR="00CC1F94" w:rsidRPr="00845F6B" w:rsidRDefault="00CC1F94">
      <w:pPr>
        <w:spacing w:after="0" w:line="240" w:lineRule="auto"/>
      </w:pPr>
      <w:r w:rsidRPr="00845F6B">
        <w:separator/>
      </w:r>
    </w:p>
  </w:endnote>
  <w:endnote w:type="continuationSeparator" w:id="0">
    <w:p w14:paraId="572610DF" w14:textId="77777777" w:rsidR="00CC1F94" w:rsidRPr="00845F6B" w:rsidRDefault="00CC1F94">
      <w:pPr>
        <w:spacing w:after="0" w:line="240" w:lineRule="auto"/>
      </w:pPr>
      <w:r w:rsidRPr="00845F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CE155" w14:textId="77777777" w:rsidR="00845F6B" w:rsidRDefault="00845F6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57C64" w14:textId="7F01094C" w:rsidR="00003C30" w:rsidRPr="00845F6B" w:rsidRDefault="00003C30">
    <w:pPr>
      <w:pStyle w:val="Piedepgin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9223B" w14:textId="77777777" w:rsidR="00845F6B" w:rsidRDefault="00845F6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C8F36" w14:textId="77777777" w:rsidR="00CC1F94" w:rsidRPr="00845F6B" w:rsidRDefault="00CC1F94">
      <w:pPr>
        <w:spacing w:after="0" w:line="240" w:lineRule="auto"/>
      </w:pPr>
      <w:r w:rsidRPr="00845F6B">
        <w:separator/>
      </w:r>
    </w:p>
  </w:footnote>
  <w:footnote w:type="continuationSeparator" w:id="0">
    <w:p w14:paraId="319ADF52" w14:textId="77777777" w:rsidR="00CC1F94" w:rsidRPr="00845F6B" w:rsidRDefault="00CC1F94">
      <w:pPr>
        <w:spacing w:after="0" w:line="240" w:lineRule="auto"/>
      </w:pPr>
      <w:r w:rsidRPr="00845F6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8E2B4" w14:textId="77777777" w:rsidR="00845F6B" w:rsidRDefault="00845F6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097C3" w14:textId="77777777" w:rsidR="00003C30" w:rsidRPr="00845F6B" w:rsidRDefault="00000000">
    <w:pPr>
      <w:pStyle w:val="Encabezado"/>
      <w:jc w:val="right"/>
    </w:pPr>
    <w:r w:rsidRPr="00845F6B">
      <w:rPr>
        <w:color w:val="757575"/>
        <w:sz w:val="16"/>
      </w:rPr>
      <w:t>METROCUBICO S.A. | Bases y Condiciones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7F326" w14:textId="77777777" w:rsidR="00845F6B" w:rsidRDefault="00845F6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838228379">
    <w:abstractNumId w:val="8"/>
  </w:num>
  <w:num w:numId="2" w16cid:durableId="618679188">
    <w:abstractNumId w:val="6"/>
  </w:num>
  <w:num w:numId="3" w16cid:durableId="117797374">
    <w:abstractNumId w:val="5"/>
  </w:num>
  <w:num w:numId="4" w16cid:durableId="478958174">
    <w:abstractNumId w:val="4"/>
  </w:num>
  <w:num w:numId="5" w16cid:durableId="710567991">
    <w:abstractNumId w:val="7"/>
  </w:num>
  <w:num w:numId="6" w16cid:durableId="1049257205">
    <w:abstractNumId w:val="3"/>
  </w:num>
  <w:num w:numId="7" w16cid:durableId="1866751292">
    <w:abstractNumId w:val="2"/>
  </w:num>
  <w:num w:numId="8" w16cid:durableId="1475832246">
    <w:abstractNumId w:val="1"/>
  </w:num>
  <w:num w:numId="9" w16cid:durableId="549222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3C30"/>
    <w:rsid w:val="00034616"/>
    <w:rsid w:val="0006063C"/>
    <w:rsid w:val="00087BC1"/>
    <w:rsid w:val="0015074B"/>
    <w:rsid w:val="00154144"/>
    <w:rsid w:val="00193C56"/>
    <w:rsid w:val="0029639D"/>
    <w:rsid w:val="002B2E10"/>
    <w:rsid w:val="00303A73"/>
    <w:rsid w:val="00326F90"/>
    <w:rsid w:val="003F3242"/>
    <w:rsid w:val="004105CE"/>
    <w:rsid w:val="004945F0"/>
    <w:rsid w:val="004C5DDD"/>
    <w:rsid w:val="004D096E"/>
    <w:rsid w:val="00610213"/>
    <w:rsid w:val="008149EE"/>
    <w:rsid w:val="008214B9"/>
    <w:rsid w:val="00845F6B"/>
    <w:rsid w:val="008A5CF8"/>
    <w:rsid w:val="008F394F"/>
    <w:rsid w:val="00A0468E"/>
    <w:rsid w:val="00A95E43"/>
    <w:rsid w:val="00AA1D8D"/>
    <w:rsid w:val="00AB692B"/>
    <w:rsid w:val="00B17621"/>
    <w:rsid w:val="00B47730"/>
    <w:rsid w:val="00BF0D78"/>
    <w:rsid w:val="00C3289B"/>
    <w:rsid w:val="00CB0664"/>
    <w:rsid w:val="00CC07B8"/>
    <w:rsid w:val="00CC1F94"/>
    <w:rsid w:val="00D012AC"/>
    <w:rsid w:val="00D15517"/>
    <w:rsid w:val="00D44DD5"/>
    <w:rsid w:val="00D62BB9"/>
    <w:rsid w:val="00D66BD1"/>
    <w:rsid w:val="00DD4353"/>
    <w:rsid w:val="00EB5C10"/>
    <w:rsid w:val="00F172F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3257BA"/>
  <w14:defaultImageDpi w14:val="300"/>
  <w15:docId w15:val="{86FC8581-5585-43CA-81D4-88FAAA502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eastAsia="Aptos" w:hAnsi="Aptos"/>
      <w:sz w:val="21"/>
      <w:lang w:val="es-AR"/>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1F4E79"/>
      <w:sz w:val="26"/>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44444"/>
      <w:sz w:val="22"/>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36"/>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tulo10">
    <w:name w:val="Título1"/>
    <w:basedOn w:val="Normal"/>
    <w:pPr>
      <w:spacing w:after="300" w:line="240" w:lineRule="auto"/>
    </w:pPr>
    <w:rPr>
      <w:rFonts w:ascii="Calibri" w:eastAsiaTheme="minorEastAsia" w:hAnsi="Calibri" w:cs="Calibri"/>
      <w:b/>
      <w:bCs/>
      <w:color w:val="1F4E79"/>
      <w:spacing w:val="5"/>
      <w:kern w:val="2"/>
      <w:sz w:val="36"/>
      <w:szCs w:val="36"/>
      <w:lang w:eastAsia="es-A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1036</TotalTime>
  <Pages>3</Pages>
  <Words>958</Words>
  <Characters>5275</Characters>
  <Application>Microsoft Office Word</Application>
  <DocSecurity>0</DocSecurity>
  <Lines>43</Lines>
  <Paragraphs>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6221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Jorgelina Madrigal</dc:creator>
  <cp:keywords/>
  <dc:description>generated by python-docx</dc:description>
  <cp:lastModifiedBy>Francisco D'Elias Lobo</cp:lastModifiedBy>
  <cp:revision>4</cp:revision>
  <cp:lastPrinted>2026-08-18T20:23:00Z</cp:lastPrinted>
  <dcterms:created xsi:type="dcterms:W3CDTF">2026-08-18T17:18:00Z</dcterms:created>
  <dcterms:modified xsi:type="dcterms:W3CDTF">2026-10-20T19:09:00Z</dcterms:modified>
  <cp:category/>
</cp:coreProperties>
</file>